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7" w:leftChars="228" w:hanging="1928" w:hangingChars="6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2024年鹤壁市影像技术年会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86" w:leftChars="228" w:hanging="1807" w:hangingChars="60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86" w:leftChars="228" w:hanging="1807" w:hangingChars="60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4"/>
        </w:rPr>
        <w:t>会议时间：</w:t>
      </w:r>
      <w:r>
        <w:rPr>
          <w:rFonts w:hint="eastAsia" w:ascii="宋体" w:hAnsi="宋体" w:eastAsia="宋体" w:cs="宋体"/>
          <w:sz w:val="28"/>
          <w:szCs w:val="24"/>
        </w:rPr>
        <w:t>2</w:t>
      </w:r>
      <w:r>
        <w:rPr>
          <w:rFonts w:ascii="宋体" w:hAnsi="宋体" w:eastAsia="宋体" w:cs="宋体"/>
          <w:sz w:val="28"/>
          <w:szCs w:val="24"/>
        </w:rPr>
        <w:t>024</w:t>
      </w:r>
      <w:r>
        <w:rPr>
          <w:rFonts w:hint="eastAsia" w:ascii="宋体" w:hAnsi="宋体" w:eastAsia="宋体" w:cs="宋体"/>
          <w:sz w:val="28"/>
          <w:szCs w:val="24"/>
        </w:rPr>
        <w:t xml:space="preserve">年1月7日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6" w:leftChars="228" w:hanging="1687" w:hangingChars="6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4"/>
        </w:rPr>
        <w:t>会议地址：</w:t>
      </w:r>
      <w:r>
        <w:rPr>
          <w:rFonts w:hint="eastAsia" w:ascii="宋体" w:hAnsi="宋体" w:eastAsia="宋体" w:cs="宋体"/>
          <w:sz w:val="28"/>
          <w:szCs w:val="24"/>
        </w:rPr>
        <w:t>鹤壁市中凯伯爵酒店四楼会议室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6" w:leftChars="228" w:hanging="1687" w:hangingChars="6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参会医院：</w:t>
      </w:r>
      <w:r>
        <w:rPr>
          <w:rFonts w:hint="eastAsia" w:ascii="宋体" w:hAnsi="宋体" w:eastAsia="宋体" w:cs="宋体"/>
          <w:sz w:val="28"/>
          <w:szCs w:val="28"/>
        </w:rPr>
        <w:t>鹤煤总医院、鹤壁市第一人民医院、鹤壁市中医院、浚县人民医院、淇县人民医院等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6" w:leftChars="228" w:hanging="1687" w:hangingChars="600"/>
        <w:jc w:val="both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四、会议日程：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402"/>
        <w:gridCol w:w="140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内容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讲者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08:30-08:40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开幕式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任法云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08:40-09:15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胃癌影像学同质化检查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高剑波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主持：宋习忠</w:t>
            </w:r>
          </w:p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点评：张俊强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09:15-09:50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CT辐射安全与维护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杨晓鹏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09:50-10:25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心脏微循环影像检查技术进展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张永高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10:25-10:40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10:40-11:15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腹部影像增强检查扫描技术与质控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刘杰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主持：王磊</w:t>
            </w:r>
          </w:p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点评：张丽君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11:15-11:50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肺结节影像诊断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任法云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11:50-12:00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闭幕式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27"/>
                <w:tab w:val="right" w:pos="11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任法云</w:t>
            </w:r>
          </w:p>
        </w:tc>
      </w:tr>
    </w:tbl>
    <w:p>
      <w:pPr>
        <w:keepNext w:val="0"/>
        <w:keepLines w:val="0"/>
        <w:pageBreakBefore w:val="0"/>
        <w:tabs>
          <w:tab w:val="left" w:pos="1027"/>
          <w:tab w:val="right" w:pos="11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eastAsia="宋体" w:cs="宋体"/>
          <w:b/>
          <w:bCs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4"/>
        </w:rPr>
        <w:t>支持权益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928"/>
        <w:gridCol w:w="1581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费用（元）</w:t>
            </w:r>
          </w:p>
        </w:tc>
        <w:tc>
          <w:tcPr>
            <w:tcW w:w="1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线下展台</w:t>
            </w: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000/个</w:t>
            </w:r>
          </w:p>
        </w:tc>
        <w:tc>
          <w:tcPr>
            <w:tcW w:w="1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企业展区3</w:t>
            </w:r>
            <w:r>
              <w:rPr>
                <w:rFonts w:ascii="宋体" w:hAnsi="宋体" w:eastAsia="宋体" w:cs="宋体"/>
                <w:bCs/>
                <w:sz w:val="21"/>
                <w:szCs w:val="21"/>
                <w:lang w:eastAsia="zh-Hans"/>
              </w:rPr>
              <w:t>m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*3m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海报展示企业logo</w:t>
            </w: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10000</w:t>
            </w:r>
          </w:p>
        </w:tc>
        <w:tc>
          <w:tcPr>
            <w:tcW w:w="1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会议海报展示企业L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学术专题会</w:t>
            </w: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30000</w:t>
            </w:r>
          </w:p>
        </w:tc>
        <w:tc>
          <w:tcPr>
            <w:tcW w:w="1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专题会3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视频播放</w:t>
            </w: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20000</w:t>
            </w:r>
          </w:p>
        </w:tc>
        <w:tc>
          <w:tcPr>
            <w:tcW w:w="1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会前公益视频播放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4"/>
        </w:rPr>
        <w:t>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户  名：中关村精准医学基金会</w:t>
      </w:r>
      <w:r>
        <w:rPr>
          <w:rFonts w:ascii="宋体" w:hAnsi="宋体" w:eastAsia="宋体" w:cs="宋体"/>
          <w:sz w:val="28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开户行：中国农业银行股份有限公司北京航天桥支行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账  号：11211201040001009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color w:val="auto"/>
          <w:sz w:val="28"/>
          <w:szCs w:val="24"/>
          <w:u w:val="none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联系人：孟老师  17778015742  </w:t>
      </w:r>
      <w:r>
        <w:rPr>
          <w:rFonts w:hint="eastAsia" w:ascii="宋体" w:hAnsi="宋体" w:eastAsia="宋体" w:cs="宋体"/>
          <w:color w:val="auto"/>
          <w:sz w:val="28"/>
          <w:szCs w:val="24"/>
          <w:u w:val="none"/>
        </w:rPr>
        <w:t xml:space="preserve"> </w:t>
      </w:r>
      <w:r>
        <w:rPr>
          <w:color w:val="auto"/>
          <w:sz w:val="22"/>
          <w:szCs w:val="24"/>
          <w:u w:val="none"/>
        </w:rPr>
        <w:fldChar w:fldCharType="begin"/>
      </w:r>
      <w:r>
        <w:rPr>
          <w:color w:val="auto"/>
          <w:sz w:val="22"/>
          <w:szCs w:val="24"/>
          <w:u w:val="none"/>
        </w:rPr>
        <w:instrText xml:space="preserve"> HYPERLINK "mailto:mzjzyx1983@163.com" </w:instrText>
      </w:r>
      <w:r>
        <w:rPr>
          <w:color w:val="auto"/>
          <w:sz w:val="22"/>
          <w:szCs w:val="24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8"/>
          <w:szCs w:val="24"/>
          <w:u w:val="none"/>
        </w:rPr>
        <w:t>mzjzyx1983@163.com</w:t>
      </w:r>
      <w:r>
        <w:rPr>
          <w:rStyle w:val="5"/>
          <w:rFonts w:hint="eastAsia" w:ascii="宋体" w:hAnsi="宋体" w:eastAsia="宋体" w:cs="宋体"/>
          <w:color w:val="auto"/>
          <w:sz w:val="28"/>
          <w:szCs w:val="24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汇款请注明：企业名称及“2024年鹤壁市影像技术年会”字样。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中关村精准医学基金会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202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年1月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2B992779"/>
    <w:rsid w:val="2B992779"/>
    <w:rsid w:val="371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2024-01-03T08:49:00Z</dcterms:created>
  <dc:creator>Administrator</dc:creator>
  <cp:lastModifiedBy>Administrator</cp:lastModifiedBy>
  <dcterms:modified xsi:type="dcterms:W3CDTF">2024-01-03T08:52:48Z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899F6BCFA1144C60897037E2A841A1C1_11</vt:lpwstr>
  </property>
</Properties>
</file>