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第六届“乳此精准”华东乳腺癌会议附件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ind w:leftChars="400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  <w:lang w:eastAsia="zh-CN"/>
        </w:rPr>
        <w:t>一、主办单位：</w:t>
      </w:r>
      <w:r>
        <w:rPr>
          <w:sz w:val="28"/>
          <w:szCs w:val="36"/>
        </w:rPr>
        <w:t>中关村精准医学基金会</w:t>
      </w:r>
    </w:p>
    <w:p>
      <w:pPr>
        <w:ind w:leftChars="400"/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二、承办单位：</w:t>
      </w:r>
      <w:r>
        <w:rPr>
          <w:rFonts w:hint="eastAsia"/>
          <w:sz w:val="28"/>
          <w:szCs w:val="36"/>
        </w:rPr>
        <w:t>复旦大学附属华东医院</w:t>
      </w:r>
    </w:p>
    <w:p>
      <w:pPr>
        <w:ind w:leftChars="400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  <w:lang w:eastAsia="zh-CN"/>
        </w:rPr>
        <w:t>三、</w:t>
      </w:r>
      <w:r>
        <w:rPr>
          <w:rFonts w:hint="eastAsia"/>
          <w:b/>
          <w:bCs/>
          <w:sz w:val="28"/>
          <w:szCs w:val="36"/>
        </w:rPr>
        <w:t>会议地点：</w:t>
      </w:r>
      <w:r>
        <w:rPr>
          <w:rFonts w:hint="eastAsia"/>
          <w:sz w:val="28"/>
          <w:szCs w:val="36"/>
        </w:rPr>
        <w:t>上海美丽园大酒店（延安西路396号）</w:t>
      </w:r>
    </w:p>
    <w:p>
      <w:pPr>
        <w:ind w:leftChars="400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  <w:lang w:eastAsia="zh-CN"/>
        </w:rPr>
        <w:t>四、</w:t>
      </w:r>
      <w:r>
        <w:rPr>
          <w:rFonts w:hint="eastAsia"/>
          <w:b/>
          <w:bCs/>
          <w:sz w:val="28"/>
          <w:szCs w:val="36"/>
        </w:rPr>
        <w:t>会议形式：</w:t>
      </w:r>
      <w:r>
        <w:rPr>
          <w:rFonts w:hint="eastAsia"/>
          <w:sz w:val="28"/>
          <w:szCs w:val="36"/>
        </w:rPr>
        <w:t>线上+线下</w:t>
      </w:r>
    </w:p>
    <w:p>
      <w:pPr>
        <w:ind w:leftChars="400"/>
        <w:rPr>
          <w:rFonts w:hint="eastAsia"/>
          <w:sz w:val="28"/>
          <w:szCs w:val="36"/>
          <w:lang w:eastAsia="zh-Hans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五、会议时间：</w:t>
      </w:r>
      <w:r>
        <w:rPr>
          <w:rFonts w:hint="eastAsia"/>
          <w:sz w:val="28"/>
          <w:szCs w:val="36"/>
          <w:lang w:val="en-US" w:eastAsia="zh-CN"/>
        </w:rPr>
        <w:t>2023年12</w:t>
      </w:r>
      <w:r>
        <w:rPr>
          <w:rFonts w:hint="eastAsia"/>
          <w:sz w:val="28"/>
          <w:szCs w:val="36"/>
          <w:lang w:eastAsia="zh-Hans"/>
        </w:rPr>
        <w:t>月15日  8：30-12：00</w:t>
      </w:r>
    </w:p>
    <w:p>
      <w:pPr>
        <w:ind w:leftChars="400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六、会议日程：</w:t>
      </w:r>
    </w:p>
    <w:tbl>
      <w:tblPr>
        <w:tblStyle w:val="3"/>
        <w:tblW w:w="9122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3725"/>
        <w:gridCol w:w="314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 w:bidi="ar"/>
              </w:rPr>
              <w:t xml:space="preserve">时间 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 w:bidi="ar"/>
              </w:rPr>
              <w:t>主题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 w:bidi="ar"/>
              </w:rPr>
              <w:t>讲者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08：30-08：45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大会主席致辞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顾  岩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 xml:space="preserve">   教授  程爱群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 xml:space="preserve">突破传统  规范诊疗  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主持人：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葛  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 xml:space="preserve">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08：45-09：10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乳腺癌内分泌治疗的精准策略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姚  静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 xml:space="preserve">  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09：10-09：30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高复发风险HER2阳性早期乳腺癌治疗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郑亚兵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 xml:space="preserve">  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09：30-10：00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HER2低表达研究进展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谢  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 xml:space="preserve">  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前沿进展 精准相伴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主持人：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朱  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 xml:space="preserve">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10：00-10：20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乳腺癌免疫治疗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徐  菲  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10：20-10：40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年轻乳腺癌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治疗进展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 xml:space="preserve">胡  泓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多学科  多思维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主持人：傅芳萌 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10：40-11：00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乳腺影像诊断的进展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柴启亮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 xml:space="preserve">  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11：00-11：20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肿瘤心脏学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史凯蕾  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11：20-11：40</w:t>
            </w:r>
          </w:p>
        </w:tc>
        <w:tc>
          <w:tcPr>
            <w:tcW w:w="3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讨论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 xml:space="preserve">张凌捷   教授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胡天华  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11：40-12：00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大会总结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 xml:space="preserve">葛  睿   教授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（2）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2023年12</w:t>
      </w:r>
      <w:r>
        <w:rPr>
          <w:rFonts w:hint="eastAsia" w:ascii="宋体" w:hAnsi="宋体" w:eastAsia="宋体" w:cs="宋体"/>
          <w:sz w:val="32"/>
          <w:szCs w:val="32"/>
          <w:lang w:eastAsia="zh-Hans"/>
        </w:rPr>
        <w:t>月1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  <w:lang w:eastAsia="zh-Hans"/>
        </w:rPr>
        <w:t xml:space="preserve">日  8：30-17：00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 全天会议</w:t>
      </w:r>
    </w:p>
    <w:tbl>
      <w:tblPr>
        <w:tblStyle w:val="3"/>
        <w:tblW w:w="907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4222"/>
        <w:gridCol w:w="1762"/>
        <w:gridCol w:w="153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 w:bidi="ar"/>
              </w:rPr>
              <w:t>时间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 w:bidi="ar"/>
              </w:rPr>
              <w:t>主题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 w:bidi="ar"/>
              </w:rPr>
              <w:t>讲者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atLeast"/>
              <w:ind w:firstLine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 w:bidi="ar"/>
              </w:rPr>
              <w:t>主席/主持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08:30-08:50</w:t>
            </w:r>
          </w:p>
        </w:tc>
        <w:tc>
          <w:tcPr>
            <w:tcW w:w="4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领导致辞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 xml:space="preserve">保志军 院长   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葛 睿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 xml:space="preserve">江泽飞 教授    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08:55-09:05</w:t>
            </w:r>
          </w:p>
        </w:tc>
        <w:tc>
          <w:tcPr>
            <w:tcW w:w="4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大会主席致辞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 xml:space="preserve">顾  岩 教授    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程爱群 教授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 w:bidi="ar"/>
              </w:rPr>
              <w:t>求知若渴，虚怀若谷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09:05-09:35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TBD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刘  蜀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 xml:space="preserve">  教授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殷咏梅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09:35-10:05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精准化疗策略中蒽环药物的优化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李  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 xml:space="preserve">  教授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atLeast"/>
              <w:ind w:firstLine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王海波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10:05-10:25</w:t>
            </w:r>
          </w:p>
        </w:tc>
        <w:tc>
          <w:tcPr>
            <w:tcW w:w="5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 xml:space="preserve">大咖论道：韩  晶 教授、汪 洁 教授、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季亚婕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 xml:space="preserve"> 教授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atLeas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 w:bidi="ar"/>
              </w:rPr>
              <w:t>精准施治，恒者能胜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10:25-10:55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以pCR为决策点，早期系统治疗路径变革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朱  丽  教授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刘  红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10:55-11:25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 xml:space="preserve">绝经前HR+乳腺癌内分泌治疗策略优化与探索 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汪  成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 xml:space="preserve">  教授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atLeast"/>
              <w:ind w:firstLine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莫雪莉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11:25-11:45</w:t>
            </w:r>
          </w:p>
        </w:tc>
        <w:tc>
          <w:tcPr>
            <w:tcW w:w="5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大咖论道： 薛晓红 教授、莊志刚 教授、王  杰 教授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atLeas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 w:bidi="ar"/>
              </w:rPr>
              <w:t>追本溯源，水到渠成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13:00-13:30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乳腺癌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外科手术进展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张  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 xml:space="preserve">  教授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王碧芸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13:30-14:00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TKI在HER2阳性早期乳腺癌治疗中的应用价值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李  纲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 xml:space="preserve">  教授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14:00-14:30</w:t>
            </w:r>
          </w:p>
        </w:tc>
        <w:tc>
          <w:tcPr>
            <w:tcW w:w="5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 xml:space="preserve">大咖论道：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殷晓星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 xml:space="preserve"> 教授、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李 群 教授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 w:bidi="ar"/>
              </w:rPr>
              <w:t>仁心仁术，至精至微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14:30-15:00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乳腺癌支持治疗及患者管理艺术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晁腾飞  教授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赵艳霞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15:00-15:30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HR+早期乳腺癌辅助强化治疗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张  剑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 xml:space="preserve">  教授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王瓯晨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 xml:space="preserve">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15:30-15:50</w:t>
            </w:r>
          </w:p>
        </w:tc>
        <w:tc>
          <w:tcPr>
            <w:tcW w:w="5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大咖论道： 李永平 教授、应学翔 教授、林晓燕 教授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atLeas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 w:bidi="ar"/>
              </w:rPr>
              <w:t>博观约取，厚积薄发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15:50-16:20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乳腺癌疑难病例讨论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张凌捷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 xml:space="preserve"> 教授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"/>
              </w:rPr>
              <w:t>吴 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 xml:space="preserve">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16:20-16:50</w:t>
            </w:r>
          </w:p>
        </w:tc>
        <w:tc>
          <w:tcPr>
            <w:tcW w:w="5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MDT专家团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C</w:t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eastAsia="zh-CN" w:bidi="ar"/>
              </w:rPr>
              <w:t xml:space="preserve">SCO专家团：冀学宁 教授  李  杰 教授  李娟娟 教授  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textAlignment w:val="center"/>
              <w:rPr>
                <w:rStyle w:val="6"/>
                <w:rFonts w:hint="eastAsia" w:ascii="宋体" w:hAnsi="宋体" w:eastAsia="宋体" w:cs="宋体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华东专家团：</w:t>
            </w:r>
            <w:r>
              <w:rPr>
                <w:rStyle w:val="6"/>
                <w:rFonts w:hint="eastAsia" w:ascii="宋体" w:hAnsi="宋体" w:eastAsia="宋体" w:cs="宋体"/>
                <w:sz w:val="28"/>
                <w:szCs w:val="28"/>
                <w:lang w:eastAsia="zh-CN" w:bidi="ar"/>
              </w:rPr>
              <w:t xml:space="preserve">程爱群 教授  肖  立 教授  胡天华 教授  </w:t>
            </w:r>
          </w:p>
          <w:p>
            <w:pPr>
              <w:spacing w:line="200" w:lineRule="atLeast"/>
              <w:ind w:firstLine="1680" w:firstLineChars="600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sz w:val="28"/>
                <w:szCs w:val="28"/>
                <w:lang w:eastAsia="zh-CN" w:bidi="ar"/>
              </w:rPr>
              <w:t>洪丽霞  教授  陈 飞  教授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16:50-17:00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总结</w:t>
            </w:r>
          </w:p>
        </w:tc>
        <w:tc>
          <w:tcPr>
            <w:tcW w:w="3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atLeas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葛 睿  教授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ascii="宋体" w:hAnsi="宋体" w:eastAsia="宋体" w:cs="仿宋"/>
          <w:color w:val="333333"/>
          <w:sz w:val="24"/>
          <w:szCs w:val="32"/>
          <w:lang w:eastAsia="zh-Hans"/>
        </w:rPr>
      </w:pPr>
    </w:p>
    <w:p>
      <w:pPr>
        <w:ind w:leftChars="400"/>
        <w:rPr>
          <w:rFonts w:hint="eastAsia"/>
          <w:b/>
          <w:bCs/>
          <w:sz w:val="28"/>
          <w:szCs w:val="36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577D64AB"/>
    <w:rsid w:val="577D64AB"/>
    <w:rsid w:val="7DD2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2023-11-29T03:42:00Z</dcterms:created>
  <dc:creator>Administrator</dc:creator>
  <cp:lastModifiedBy>Administrator</cp:lastModifiedBy>
  <dcterms:modified xsi:type="dcterms:W3CDTF">2023-11-29T03:43:48Z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297D1D98E81540B4AFB0049F92C6DE63_11</vt:lpwstr>
  </property>
</Properties>
</file>