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both"/>
        <w:rPr>
          <w:rFonts w:hint="eastAsia" w:eastAsia="黑体"/>
          <w:lang w:eastAsia="zh-CN"/>
        </w:rPr>
      </w:pPr>
      <w:r>
        <w:rPr>
          <w:rFonts w:hint="eastAsia"/>
          <w:lang w:eastAsia="zh-CN"/>
        </w:rPr>
        <w:t>附件：</w:t>
      </w:r>
    </w:p>
    <w:p>
      <w:pPr>
        <w:pStyle w:val="2"/>
        <w:bidi w:val="0"/>
        <w:jc w:val="center"/>
        <w:rPr>
          <w:rFonts w:hint="eastAsia"/>
          <w:b w:val="0"/>
          <w:bCs/>
          <w:sz w:val="28"/>
          <w:szCs w:val="22"/>
          <w:lang w:eastAsia="zh-CN"/>
        </w:rPr>
      </w:pPr>
      <w:r>
        <w:rPr>
          <w:rFonts w:hint="eastAsia"/>
          <w:b w:val="0"/>
          <w:bCs/>
          <w:sz w:val="28"/>
          <w:szCs w:val="22"/>
        </w:rPr>
        <w:t>大连血液病论坛暨国家级继续教育项目骨髓移植</w:t>
      </w:r>
      <w:r>
        <w:rPr>
          <w:rFonts w:hint="eastAsia"/>
          <w:b w:val="0"/>
          <w:bCs/>
          <w:sz w:val="28"/>
          <w:szCs w:val="22"/>
          <w:lang w:eastAsia="zh-CN"/>
        </w:rPr>
        <w:t>学术交流会议程</w:t>
      </w:r>
    </w:p>
    <w:p>
      <w:pPr>
        <w:rPr>
          <w:rFonts w:hint="eastAsia"/>
          <w:lang w:eastAsia="zh-CN"/>
        </w:rPr>
      </w:pPr>
    </w:p>
    <w:p>
      <w:pPr>
        <w:numPr>
          <w:ilvl w:val="0"/>
          <w:numId w:val="1"/>
        </w:numPr>
        <w:spacing w:line="520" w:lineRule="atLeas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会议名称：</w:t>
      </w:r>
      <w:r>
        <w:rPr>
          <w:rFonts w:hint="eastAsia" w:ascii="宋体" w:hAnsi="宋体" w:eastAsia="宋体" w:cs="宋体"/>
          <w:sz w:val="28"/>
          <w:szCs w:val="28"/>
        </w:rPr>
        <w:t>大连棒棰岛血液病论坛暨国家级继续教育项目：骨髓移植大连论坛</w:t>
      </w:r>
    </w:p>
    <w:p>
      <w:pPr>
        <w:spacing w:line="520" w:lineRule="atLeast"/>
        <w:rPr>
          <w:rFonts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二、主办单位：</w:t>
      </w:r>
      <w:r>
        <w:rPr>
          <w:rFonts w:hint="eastAsia" w:ascii="宋体" w:hAnsi="宋体" w:eastAsia="宋体" w:cs="宋体"/>
          <w:sz w:val="28"/>
          <w:szCs w:val="28"/>
        </w:rPr>
        <w:t>中关村精准医学基金会</w:t>
      </w:r>
    </w:p>
    <w:p>
      <w:pPr>
        <w:spacing w:line="520" w:lineRule="atLeast"/>
        <w:rPr>
          <w:rFonts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三、会议时间：</w:t>
      </w:r>
      <w:r>
        <w:rPr>
          <w:rFonts w:hint="eastAsia" w:ascii="宋体" w:hAnsi="宋体" w:eastAsia="宋体" w:cs="宋体"/>
          <w:sz w:val="28"/>
          <w:szCs w:val="28"/>
        </w:rPr>
        <w:t>2023年6月2-3日</w:t>
      </w:r>
    </w:p>
    <w:p>
      <w:pPr>
        <w:spacing w:line="520" w:lineRule="atLeas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四、会议形式：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线上线下结合</w:t>
      </w:r>
    </w:p>
    <w:p>
      <w:pPr>
        <w:snapToGrid w:val="0"/>
        <w:spacing w:line="360" w:lineRule="auto"/>
        <w:rPr>
          <w:rStyle w:val="5"/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五、会议地点;</w:t>
      </w:r>
    </w:p>
    <w:p>
      <w:pPr>
        <w:snapToGrid w:val="0"/>
        <w:spacing w:line="360" w:lineRule="auto"/>
        <w:ind w:left="525" w:leftChars="250"/>
        <w:rPr>
          <w:rFonts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sz w:val="28"/>
          <w:szCs w:val="28"/>
        </w:rPr>
        <w:t>会议报到地点：</w:t>
      </w:r>
      <w:r>
        <w:rPr>
          <w:rFonts w:hint="eastAsia" w:ascii="宋体" w:hAnsi="宋体" w:eastAsia="宋体" w:cs="宋体"/>
          <w:sz w:val="28"/>
          <w:szCs w:val="28"/>
        </w:rPr>
        <w:t xml:space="preserve">大连国际金融会议中心（大连市西岗区滨海西路68号） </w:t>
      </w:r>
    </w:p>
    <w:p>
      <w:pPr>
        <w:snapToGrid w:val="0"/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六、联系人：</w:t>
      </w:r>
    </w:p>
    <w:p>
      <w:pPr>
        <w:snapToGrid w:val="0"/>
        <w:spacing w:line="360" w:lineRule="auto"/>
        <w:ind w:firstLine="560" w:firstLineChars="200"/>
        <w:rPr>
          <w:rStyle w:val="5"/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sz w:val="28"/>
          <w:szCs w:val="28"/>
        </w:rPr>
        <w:t>大连医科大学附属第二医院：</w:t>
      </w:r>
    </w:p>
    <w:p>
      <w:pPr>
        <w:snapToGrid w:val="0"/>
        <w:spacing w:line="360" w:lineRule="auto"/>
        <w:ind w:firstLine="560" w:firstLineChars="200"/>
        <w:rPr>
          <w:rStyle w:val="5"/>
          <w:rFonts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sz w:val="28"/>
          <w:szCs w:val="28"/>
        </w:rPr>
        <w:t>王芙蓉： 18842655212；</w:t>
      </w:r>
    </w:p>
    <w:p>
      <w:pPr>
        <w:snapToGrid w:val="0"/>
        <w:spacing w:line="360" w:lineRule="auto"/>
        <w:ind w:firstLine="560" w:firstLineChars="200"/>
        <w:rPr>
          <w:rStyle w:val="5"/>
          <w:rFonts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sz w:val="28"/>
          <w:szCs w:val="28"/>
        </w:rPr>
        <w:t xml:space="preserve">谢 </w:t>
      </w:r>
      <w:r>
        <w:rPr>
          <w:rStyle w:val="5"/>
          <w:rFonts w:ascii="宋体" w:hAnsi="宋体" w:eastAsia="宋体" w:cs="宋体"/>
          <w:sz w:val="28"/>
          <w:szCs w:val="28"/>
        </w:rPr>
        <w:t xml:space="preserve"> </w:t>
      </w:r>
      <w:r>
        <w:rPr>
          <w:rStyle w:val="5"/>
          <w:rFonts w:hint="eastAsia" w:ascii="宋体" w:hAnsi="宋体" w:eastAsia="宋体" w:cs="宋体"/>
          <w:sz w:val="28"/>
          <w:szCs w:val="28"/>
        </w:rPr>
        <w:t>芳： 1</w:t>
      </w:r>
      <w:r>
        <w:rPr>
          <w:rStyle w:val="5"/>
          <w:rFonts w:ascii="宋体" w:hAnsi="宋体" w:eastAsia="宋体" w:cs="宋体"/>
          <w:sz w:val="28"/>
          <w:szCs w:val="28"/>
        </w:rPr>
        <w:t>7709870976</w:t>
      </w:r>
    </w:p>
    <w:p>
      <w:pPr>
        <w:snapToGrid w:val="0"/>
        <w:spacing w:line="360" w:lineRule="auto"/>
        <w:ind w:firstLine="560" w:firstLineChars="200"/>
        <w:jc w:val="left"/>
        <w:rPr>
          <w:rStyle w:val="5"/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sz w:val="28"/>
          <w:szCs w:val="28"/>
        </w:rPr>
        <w:t xml:space="preserve">中关村精准医学基金会  </w:t>
      </w:r>
    </w:p>
    <w:p>
      <w:pPr>
        <w:snapToGrid w:val="0"/>
        <w:spacing w:line="360" w:lineRule="auto"/>
        <w:ind w:firstLine="560" w:firstLineChars="200"/>
        <w:jc w:val="left"/>
        <w:rPr>
          <w:rStyle w:val="5"/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sz w:val="28"/>
          <w:szCs w:val="28"/>
        </w:rPr>
        <w:t>联系人：吴燕13311092973</w:t>
      </w:r>
    </w:p>
    <w:p>
      <w:pPr>
        <w:numPr>
          <w:ilvl w:val="0"/>
          <w:numId w:val="2"/>
        </w:numPr>
        <w:snapToGrid w:val="0"/>
        <w:spacing w:line="360" w:lineRule="auto"/>
        <w:jc w:val="left"/>
        <w:rPr>
          <w:rStyle w:val="5"/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Style w:val="5"/>
          <w:rFonts w:hint="eastAsia" w:ascii="宋体" w:hAnsi="宋体" w:eastAsia="宋体" w:cs="宋体"/>
          <w:b/>
          <w:bCs/>
          <w:sz w:val="28"/>
          <w:szCs w:val="28"/>
          <w:lang w:eastAsia="zh-CN"/>
        </w:rPr>
        <w:t>会议详情：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会议时间：2023年6月2日-3日全天；6月2日全天报到 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会议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地点：</w:t>
      </w:r>
      <w:r>
        <w:rPr>
          <w:rFonts w:hint="eastAsia" w:ascii="宋体" w:hAnsi="宋体" w:eastAsia="宋体" w:cs="宋体"/>
          <w:sz w:val="28"/>
          <w:szCs w:val="28"/>
        </w:rPr>
        <w:t>大连国际金融会议中心（大连市西岗区滨海西路68号）</w:t>
      </w:r>
      <w:bookmarkStart w:id="1" w:name="_GoBack"/>
      <w:bookmarkEnd w:id="1"/>
    </w:p>
    <w:p>
      <w:pPr>
        <w:pStyle w:val="7"/>
        <w:spacing w:after="156" w:afterLines="50" w:line="360" w:lineRule="auto"/>
        <w:ind w:firstLine="142" w:firstLineChars="59"/>
        <w:jc w:val="center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会议日程（初版）</w:t>
      </w:r>
    </w:p>
    <w:tbl>
      <w:tblPr>
        <w:tblStyle w:val="3"/>
        <w:tblW w:w="502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166"/>
        <w:gridCol w:w="3493"/>
        <w:gridCol w:w="1018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06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3日（主会场）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淋巴瘤</w:t>
            </w:r>
          </w:p>
        </w:tc>
        <w:tc>
          <w:tcPr>
            <w:tcW w:w="11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讲 者</w:t>
            </w:r>
          </w:p>
        </w:tc>
        <w:tc>
          <w:tcPr>
            <w:tcW w:w="2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 题</w:t>
            </w:r>
          </w:p>
        </w:tc>
        <w:tc>
          <w:tcPr>
            <w:tcW w:w="11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主持/讨论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3" w:type="pc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08:30-09:00 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姜尔烈</w:t>
            </w:r>
          </w:p>
        </w:tc>
        <w:tc>
          <w:tcPr>
            <w:tcW w:w="2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骨髓移植治疗骨髓增生异常综合征</w:t>
            </w:r>
          </w:p>
        </w:tc>
        <w:tc>
          <w:tcPr>
            <w:tcW w:w="11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刘卓刚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3" w:type="pc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09:00-09:10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讨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论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 云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于 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3" w:type="pc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09:10-09:40 </w:t>
            </w:r>
          </w:p>
        </w:tc>
        <w:tc>
          <w:tcPr>
            <w:tcW w:w="681" w:type="pct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郝良纯</w:t>
            </w:r>
          </w:p>
        </w:tc>
        <w:tc>
          <w:tcPr>
            <w:tcW w:w="2041" w:type="pct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儿童急性淋巴细胞白血病治疗进展</w:t>
            </w:r>
          </w:p>
        </w:tc>
        <w:tc>
          <w:tcPr>
            <w:tcW w:w="11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刘述川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3" w:type="pc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09:40-09:50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讨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论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 荣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吴晓丹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3" w:type="pc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09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50-10:20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岩</w:t>
            </w:r>
          </w:p>
        </w:tc>
        <w:tc>
          <w:tcPr>
            <w:tcW w:w="2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骨髓移植治疗遗传性骨髓衰竭综合征</w:t>
            </w:r>
          </w:p>
        </w:tc>
        <w:tc>
          <w:tcPr>
            <w:tcW w:w="11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白元松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3" w:type="pc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10:20-10:30 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讨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论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王敬君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李梅君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3" w:type="pc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10:30-11:00 </w:t>
            </w:r>
          </w:p>
        </w:tc>
        <w:tc>
          <w:tcPr>
            <w:tcW w:w="681" w:type="pct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颜晓菁</w:t>
            </w:r>
          </w:p>
        </w:tc>
        <w:tc>
          <w:tcPr>
            <w:tcW w:w="2041" w:type="pct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老年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AML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的治疗进展</w:t>
            </w:r>
          </w:p>
        </w:tc>
        <w:tc>
          <w:tcPr>
            <w:tcW w:w="11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周 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讨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论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 晗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 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午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多学科 MDT 讨论会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讲 者</w:t>
            </w:r>
          </w:p>
        </w:tc>
        <w:tc>
          <w:tcPr>
            <w:tcW w:w="2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 题</w:t>
            </w:r>
          </w:p>
        </w:tc>
        <w:tc>
          <w:tcPr>
            <w:tcW w:w="11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主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13:30-14:00</w:t>
            </w:r>
          </w:p>
        </w:tc>
        <w:tc>
          <w:tcPr>
            <w:tcW w:w="681" w:type="pct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刘正娟</w:t>
            </w:r>
          </w:p>
        </w:tc>
        <w:tc>
          <w:tcPr>
            <w:tcW w:w="2041" w:type="pct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儿童噬血细胞综合征的诊断及和治疗</w:t>
            </w:r>
          </w:p>
        </w:tc>
        <w:tc>
          <w:tcPr>
            <w:tcW w:w="11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方美云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14:00-14:10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4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讨论：高 晖，王玉川，张世恒</w:t>
            </w:r>
          </w:p>
        </w:tc>
        <w:tc>
          <w:tcPr>
            <w:tcW w:w="59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14:10-14:40</w:t>
            </w:r>
          </w:p>
        </w:tc>
        <w:tc>
          <w:tcPr>
            <w:tcW w:w="6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朱 杰</w:t>
            </w:r>
          </w:p>
        </w:tc>
        <w:tc>
          <w:tcPr>
            <w:tcW w:w="2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流式检测出现 CD3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superscript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CD4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vertAlign w:val="superscript"/>
              </w:rPr>
              <w:t>+</w:t>
            </w:r>
            <w:r>
              <w:rPr>
                <w:rFonts w:ascii="宋体" w:hAnsi="宋体" w:cs="宋体"/>
                <w:color w:val="000000"/>
                <w:kern w:val="0"/>
                <w:sz w:val="24"/>
                <w:vertAlign w:val="superscript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T细胞表型的分析</w:t>
            </w:r>
          </w:p>
        </w:tc>
        <w:tc>
          <w:tcPr>
            <w:tcW w:w="11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曲东霞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0-1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4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讨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论：王 一，李明花，兰学晶</w:t>
            </w:r>
          </w:p>
        </w:tc>
        <w:tc>
          <w:tcPr>
            <w:tcW w:w="59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王忠利</w:t>
            </w:r>
          </w:p>
        </w:tc>
        <w:tc>
          <w:tcPr>
            <w:tcW w:w="2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异基因移植输血治疗策略</w:t>
            </w:r>
          </w:p>
        </w:tc>
        <w:tc>
          <w:tcPr>
            <w:tcW w:w="11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孙秀丽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3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0-1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4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讨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论：贾治林，顾红玉，闫莉，李大芃</w:t>
            </w:r>
          </w:p>
        </w:tc>
        <w:tc>
          <w:tcPr>
            <w:tcW w:w="59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</w:t>
            </w:r>
          </w:p>
        </w:tc>
        <w:tc>
          <w:tcPr>
            <w:tcW w:w="6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康志杰</w:t>
            </w:r>
          </w:p>
        </w:tc>
        <w:tc>
          <w:tcPr>
            <w:tcW w:w="2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异基因造血干细胞移植后免疫重建研究进展</w:t>
            </w:r>
          </w:p>
        </w:tc>
        <w:tc>
          <w:tcPr>
            <w:tcW w:w="11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慕俐君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3" w:type="pc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4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讨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论：陈楠楠，张咏梅，许慧，王颖洁</w:t>
            </w:r>
          </w:p>
        </w:tc>
        <w:tc>
          <w:tcPr>
            <w:tcW w:w="59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6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大会闭幕，总结</w:t>
            </w:r>
          </w:p>
        </w:tc>
        <w:tc>
          <w:tcPr>
            <w:tcW w:w="11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闫金松</w:t>
            </w:r>
          </w:p>
        </w:tc>
      </w:tr>
    </w:tbl>
    <w:p>
      <w:pPr>
        <w:pStyle w:val="7"/>
        <w:spacing w:after="156" w:afterLines="50" w:line="360" w:lineRule="auto"/>
        <w:ind w:firstLine="141" w:firstLineChars="59"/>
        <w:rPr>
          <w:rFonts w:ascii="宋体" w:hAnsi="宋体" w:eastAsia="宋体" w:cs="宋体"/>
        </w:rPr>
      </w:pPr>
    </w:p>
    <w:tbl>
      <w:tblPr>
        <w:tblStyle w:val="3"/>
        <w:tblW w:w="502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1164"/>
        <w:gridCol w:w="3348"/>
        <w:gridCol w:w="1020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bookmarkStart w:id="0" w:name="_Hlk53781688"/>
            <w:r>
              <w:rPr>
                <w:rFonts w:ascii="宋体" w:hAnsi="宋体" w:cs="宋体"/>
                <w:color w:val="000000"/>
                <w:kern w:val="0"/>
                <w:sz w:val="24"/>
              </w:rPr>
              <w:t>06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3日（分会场）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讲 者</w:t>
            </w:r>
          </w:p>
        </w:tc>
        <w:tc>
          <w:tcPr>
            <w:tcW w:w="19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 题</w:t>
            </w:r>
          </w:p>
        </w:tc>
        <w:tc>
          <w:tcPr>
            <w:tcW w:w="12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主持/讨论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pc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赵维莅</w:t>
            </w:r>
          </w:p>
        </w:tc>
        <w:tc>
          <w:tcPr>
            <w:tcW w:w="19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淋巴瘤研究进展</w:t>
            </w:r>
          </w:p>
        </w:tc>
        <w:tc>
          <w:tcPr>
            <w:tcW w:w="12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 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pc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讨 论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邱 林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金必莲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pc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09:10-09:40 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魏辉</w:t>
            </w:r>
          </w:p>
        </w:tc>
        <w:tc>
          <w:tcPr>
            <w:tcW w:w="19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中高剂量化疗</w:t>
            </w:r>
          </w:p>
        </w:tc>
        <w:tc>
          <w:tcPr>
            <w:tcW w:w="12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 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pc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09:40-09:50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讨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论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 威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申莲玉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pct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09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50-10:20</w:t>
            </w:r>
          </w:p>
        </w:tc>
        <w:tc>
          <w:tcPr>
            <w:tcW w:w="680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闫金松</w:t>
            </w:r>
          </w:p>
        </w:tc>
        <w:tc>
          <w:tcPr>
            <w:tcW w:w="19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新诱导方案治疗A</w:t>
            </w:r>
            <w:r>
              <w:rPr>
                <w:rFonts w:ascii="宋体" w:hAnsi="宋体" w:cs="宋体"/>
                <w:kern w:val="0"/>
                <w:sz w:val="24"/>
              </w:rPr>
              <w:t>ML</w:t>
            </w:r>
            <w:r>
              <w:rPr>
                <w:rFonts w:hint="eastAsia" w:ascii="宋体" w:hAnsi="宋体" w:cs="宋体"/>
                <w:kern w:val="0"/>
                <w:sz w:val="24"/>
              </w:rPr>
              <w:t>的应用</w:t>
            </w:r>
          </w:p>
        </w:tc>
        <w:tc>
          <w:tcPr>
            <w:tcW w:w="12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 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pc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10:20-10:30 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讨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论</w:t>
            </w:r>
          </w:p>
        </w:tc>
        <w:tc>
          <w:tcPr>
            <w:tcW w:w="5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王志国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pc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10:30-11:00 </w:t>
            </w:r>
          </w:p>
        </w:tc>
        <w:tc>
          <w:tcPr>
            <w:tcW w:w="680" w:type="pc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梅 恒</w:t>
            </w:r>
          </w:p>
        </w:tc>
        <w:tc>
          <w:tcPr>
            <w:tcW w:w="1956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难治复发淋巴瘤的治疗</w:t>
            </w:r>
          </w:p>
        </w:tc>
        <w:tc>
          <w:tcPr>
            <w:tcW w:w="12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 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讨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论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廖爱军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雷海新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午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休</w:t>
            </w:r>
          </w:p>
        </w:tc>
        <w:tc>
          <w:tcPr>
            <w:tcW w:w="12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pct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讲 者</w:t>
            </w:r>
          </w:p>
        </w:tc>
        <w:tc>
          <w:tcPr>
            <w:tcW w:w="19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 题</w:t>
            </w:r>
          </w:p>
        </w:tc>
        <w:tc>
          <w:tcPr>
            <w:tcW w:w="12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主持/讨论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13:30-14:00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陈文明</w:t>
            </w:r>
          </w:p>
        </w:tc>
        <w:tc>
          <w:tcPr>
            <w:tcW w:w="19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多发性骨髓瘤自体移植治疗</w:t>
            </w:r>
          </w:p>
        </w:tc>
        <w:tc>
          <w:tcPr>
            <w:tcW w:w="12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范圣瑾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14:00-14:10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9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讨 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论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艾丽梅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吴宝伟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0-1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高素君</w:t>
            </w:r>
          </w:p>
        </w:tc>
        <w:tc>
          <w:tcPr>
            <w:tcW w:w="19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急性淋巴细胞白血病的治疗进展</w:t>
            </w:r>
          </w:p>
        </w:tc>
        <w:tc>
          <w:tcPr>
            <w:tcW w:w="12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王吉刚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0-1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讨 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论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冷 青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刘文霞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胡 炯</w:t>
            </w:r>
          </w:p>
        </w:tc>
        <w:tc>
          <w:tcPr>
            <w:tcW w:w="19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骨髓移植治疗难治复发AML</w:t>
            </w:r>
          </w:p>
        </w:tc>
        <w:tc>
          <w:tcPr>
            <w:tcW w:w="12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谭业辉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0-1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讨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论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王微娜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 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王洪涛</w:t>
            </w:r>
          </w:p>
        </w:tc>
        <w:tc>
          <w:tcPr>
            <w:tcW w:w="19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淋巴瘤自体移植治疗</w:t>
            </w:r>
          </w:p>
        </w:tc>
        <w:tc>
          <w:tcPr>
            <w:tcW w:w="12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练诗梅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: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讨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论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金捷萍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 涛</w:t>
            </w:r>
          </w:p>
        </w:tc>
      </w:tr>
      <w:bookmarkEnd w:id="0"/>
    </w:tbl>
    <w:p>
      <w:pPr>
        <w:pStyle w:val="7"/>
        <w:spacing w:line="360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本次大会采取线下方式，因专家行程可能有调整，以大会当日日程为准，给您带来不便，敬请谅解！</w:t>
      </w:r>
    </w:p>
    <w:p>
      <w:pPr>
        <w:rPr>
          <w:rFonts w:hint="eastAsia" w:eastAsiaTheme="minor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八、支持内容：</w:t>
      </w:r>
    </w:p>
    <w:tbl>
      <w:tblPr>
        <w:tblStyle w:val="3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4270"/>
        <w:gridCol w:w="1322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122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4270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322" w:type="dxa"/>
            <w:shd w:val="clear" w:color="auto" w:fill="auto"/>
          </w:tcPr>
          <w:p>
            <w:pPr>
              <w:spacing w:line="520" w:lineRule="exac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金额（元）</w:t>
            </w:r>
          </w:p>
        </w:tc>
        <w:tc>
          <w:tcPr>
            <w:tcW w:w="1495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122" w:type="dxa"/>
            <w:shd w:val="clear" w:color="auto" w:fill="auto"/>
          </w:tcPr>
          <w:p>
            <w:pPr>
              <w:spacing w:line="52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易拉宝</w:t>
            </w:r>
          </w:p>
        </w:tc>
        <w:tc>
          <w:tcPr>
            <w:tcW w:w="4270" w:type="dxa"/>
            <w:shd w:val="clear" w:color="auto" w:fill="auto"/>
          </w:tcPr>
          <w:p>
            <w:pPr>
              <w:spacing w:line="52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赞助易拉宝形式的展架，画面图文自行设计，尺寸2M*1.2M 或0.8M*1.8M</w:t>
            </w:r>
          </w:p>
        </w:tc>
        <w:tc>
          <w:tcPr>
            <w:tcW w:w="1322" w:type="dxa"/>
            <w:shd w:val="clear" w:color="auto" w:fill="auto"/>
          </w:tcPr>
          <w:p>
            <w:pPr>
              <w:spacing w:line="52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15000</w:t>
            </w:r>
          </w:p>
        </w:tc>
        <w:tc>
          <w:tcPr>
            <w:tcW w:w="1495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122" w:type="dxa"/>
            <w:shd w:val="clear" w:color="auto" w:fill="auto"/>
          </w:tcPr>
          <w:p>
            <w:pPr>
              <w:spacing w:line="52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线下展台</w:t>
            </w:r>
          </w:p>
        </w:tc>
        <w:tc>
          <w:tcPr>
            <w:tcW w:w="4270" w:type="dxa"/>
            <w:shd w:val="clear" w:color="auto" w:fill="auto"/>
          </w:tcPr>
          <w:p>
            <w:pPr>
              <w:spacing w:line="52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提供展台一个规格不超过2m*2m：     </w:t>
            </w:r>
          </w:p>
          <w:p>
            <w:pPr>
              <w:spacing w:line="52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包括一个桌子，俩把椅子，可摆放简易易拉宝</w:t>
            </w:r>
          </w:p>
        </w:tc>
        <w:tc>
          <w:tcPr>
            <w:tcW w:w="1322" w:type="dxa"/>
            <w:shd w:val="clear" w:color="auto" w:fill="auto"/>
          </w:tcPr>
          <w:p>
            <w:pPr>
              <w:spacing w:line="52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40000</w:t>
            </w:r>
          </w:p>
        </w:tc>
        <w:tc>
          <w:tcPr>
            <w:tcW w:w="1495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122" w:type="dxa"/>
            <w:shd w:val="clear" w:color="auto" w:fill="auto"/>
          </w:tcPr>
          <w:p>
            <w:pPr>
              <w:spacing w:line="52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茶歇处冠名</w:t>
            </w:r>
          </w:p>
        </w:tc>
        <w:tc>
          <w:tcPr>
            <w:tcW w:w="4270" w:type="dxa"/>
            <w:shd w:val="clear" w:color="auto" w:fill="auto"/>
          </w:tcPr>
          <w:p>
            <w:pPr>
              <w:spacing w:line="52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茶歇处冠名展位</w:t>
            </w:r>
          </w:p>
        </w:tc>
        <w:tc>
          <w:tcPr>
            <w:tcW w:w="1322" w:type="dxa"/>
            <w:shd w:val="clear" w:color="auto" w:fill="auto"/>
          </w:tcPr>
          <w:p>
            <w:pPr>
              <w:spacing w:line="52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50000</w:t>
            </w:r>
          </w:p>
        </w:tc>
        <w:tc>
          <w:tcPr>
            <w:tcW w:w="1495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122" w:type="dxa"/>
            <w:shd w:val="clear" w:color="auto" w:fill="auto"/>
          </w:tcPr>
          <w:p>
            <w:pPr>
              <w:spacing w:line="52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背景板logo展示</w:t>
            </w:r>
          </w:p>
        </w:tc>
        <w:tc>
          <w:tcPr>
            <w:tcW w:w="4270" w:type="dxa"/>
            <w:shd w:val="clear" w:color="auto" w:fill="auto"/>
          </w:tcPr>
          <w:p>
            <w:pPr>
              <w:widowControl/>
              <w:rPr>
                <w:rFonts w:ascii="Arial" w:hAnsi="Arial" w:eastAsia="等线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Arial"/>
                <w:color w:val="000000"/>
                <w:sz w:val="24"/>
                <w:szCs w:val="24"/>
              </w:rPr>
              <w:t>会议背景板，企业形象展示，</w:t>
            </w:r>
            <w:r>
              <w:rPr>
                <w:rFonts w:ascii="Arial" w:hAnsi="Arial" w:eastAsia="等线" w:cs="Arial"/>
                <w:color w:val="000000"/>
                <w:sz w:val="24"/>
                <w:szCs w:val="24"/>
              </w:rPr>
              <w:t>logo</w:t>
            </w:r>
            <w:r>
              <w:rPr>
                <w:rFonts w:hint="eastAsia" w:ascii="等线" w:hAnsi="等线" w:eastAsia="等线" w:cs="Arial"/>
                <w:color w:val="000000"/>
                <w:sz w:val="24"/>
                <w:szCs w:val="24"/>
              </w:rPr>
              <w:t>露出</w:t>
            </w:r>
          </w:p>
          <w:p>
            <w:pPr>
              <w:spacing w:line="52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>
            <w:pPr>
              <w:spacing w:line="52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80000</w:t>
            </w:r>
          </w:p>
        </w:tc>
        <w:tc>
          <w:tcPr>
            <w:tcW w:w="1495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122" w:type="dxa"/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等线" w:hAnsi="等线" w:eastAsia="等线"/>
                <w:sz w:val="24"/>
                <w:szCs w:val="24"/>
              </w:rPr>
              <w:t xml:space="preserve">宣传海报                                                   </w:t>
            </w:r>
            <w:r>
              <w:rPr>
                <w:rFonts w:hint="eastAsia" w:ascii="等线" w:hAnsi="等线" w:eastAsia="等线"/>
                <w:sz w:val="24"/>
                <w:szCs w:val="24"/>
              </w:rPr>
              <w:br w:type="textWrapping"/>
            </w:r>
            <w:r>
              <w:rPr>
                <w:rFonts w:hint="eastAsia" w:ascii="等线" w:hAnsi="等线" w:eastAsia="等线"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  <w:shd w:val="clear" w:color="auto" w:fill="auto"/>
          </w:tcPr>
          <w:p>
            <w:pPr>
              <w:spacing w:line="52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宣传海报上体现企业logo</w:t>
            </w:r>
          </w:p>
        </w:tc>
        <w:tc>
          <w:tcPr>
            <w:tcW w:w="1322" w:type="dxa"/>
            <w:shd w:val="clear" w:color="auto" w:fill="auto"/>
          </w:tcPr>
          <w:p>
            <w:pPr>
              <w:spacing w:line="52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20000</w:t>
            </w:r>
          </w:p>
        </w:tc>
        <w:tc>
          <w:tcPr>
            <w:tcW w:w="1495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122" w:type="dxa"/>
            <w:shd w:val="clear" w:color="auto" w:fill="auto"/>
          </w:tcPr>
          <w:p>
            <w:pPr>
              <w:spacing w:line="52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日程单页</w:t>
            </w:r>
          </w:p>
        </w:tc>
        <w:tc>
          <w:tcPr>
            <w:tcW w:w="4270" w:type="dxa"/>
            <w:shd w:val="clear" w:color="auto" w:fill="auto"/>
          </w:tcPr>
          <w:p>
            <w:pPr>
              <w:spacing w:line="52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会议日程单页体现企业logo</w:t>
            </w:r>
          </w:p>
        </w:tc>
        <w:tc>
          <w:tcPr>
            <w:tcW w:w="1322" w:type="dxa"/>
            <w:shd w:val="clear" w:color="auto" w:fill="auto"/>
          </w:tcPr>
          <w:p>
            <w:pPr>
              <w:spacing w:line="52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10000</w:t>
            </w:r>
          </w:p>
        </w:tc>
        <w:tc>
          <w:tcPr>
            <w:tcW w:w="1495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122" w:type="dxa"/>
            <w:shd w:val="clear" w:color="auto" w:fill="auto"/>
          </w:tcPr>
          <w:p>
            <w:pPr>
              <w:spacing w:line="52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桌卡logo展示</w:t>
            </w:r>
          </w:p>
        </w:tc>
        <w:tc>
          <w:tcPr>
            <w:tcW w:w="4270" w:type="dxa"/>
            <w:shd w:val="clear" w:color="auto" w:fill="auto"/>
          </w:tcPr>
          <w:p>
            <w:pPr>
              <w:spacing w:line="52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线下日程彩页显示企业logo，线下桌卡显示企业logo</w:t>
            </w:r>
          </w:p>
        </w:tc>
        <w:tc>
          <w:tcPr>
            <w:tcW w:w="1322" w:type="dxa"/>
            <w:shd w:val="clear" w:color="auto" w:fill="auto"/>
          </w:tcPr>
          <w:p>
            <w:pPr>
              <w:spacing w:line="52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30000</w:t>
            </w:r>
          </w:p>
        </w:tc>
        <w:tc>
          <w:tcPr>
            <w:tcW w:w="1495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09" w:type="dxa"/>
            <w:gridSpan w:val="4"/>
            <w:shd w:val="clear" w:color="auto" w:fill="auto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卫星会专题报告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122" w:type="dxa"/>
            <w:shd w:val="clear" w:color="auto" w:fill="auto"/>
          </w:tcPr>
          <w:p>
            <w:pPr>
              <w:spacing w:line="52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卫星会专题报告</w:t>
            </w:r>
          </w:p>
        </w:tc>
        <w:tc>
          <w:tcPr>
            <w:tcW w:w="4270" w:type="dxa"/>
            <w:shd w:val="clear" w:color="auto" w:fill="auto"/>
          </w:tcPr>
          <w:p>
            <w:pPr>
              <w:spacing w:line="52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提供一个学术专题报告20分钟</w:t>
            </w:r>
          </w:p>
        </w:tc>
        <w:tc>
          <w:tcPr>
            <w:tcW w:w="1322" w:type="dxa"/>
            <w:shd w:val="clear" w:color="auto" w:fill="auto"/>
          </w:tcPr>
          <w:p>
            <w:pPr>
              <w:spacing w:line="52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100000</w:t>
            </w:r>
          </w:p>
        </w:tc>
        <w:tc>
          <w:tcPr>
            <w:tcW w:w="1495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/每场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209" w:type="dxa"/>
            <w:gridSpan w:val="4"/>
            <w:shd w:val="clear" w:color="auto" w:fill="auto"/>
          </w:tcPr>
          <w:p>
            <w:pPr>
              <w:spacing w:line="52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说明：</w:t>
            </w:r>
          </w:p>
          <w:p>
            <w:pPr>
              <w:pStyle w:val="6"/>
              <w:numPr>
                <w:ilvl w:val="0"/>
                <w:numId w:val="3"/>
              </w:numPr>
              <w:spacing w:line="520" w:lineRule="exact"/>
              <w:ind w:firstLineChars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以上所有项目，仅用于企业公益形象和学术资料展示。</w:t>
            </w:r>
          </w:p>
          <w:p>
            <w:pPr>
              <w:spacing w:line="52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2.会议期间支持企业不得擅自在评论区做广告宣传。</w:t>
            </w:r>
          </w:p>
          <w:p>
            <w:pPr>
              <w:spacing w:line="52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3.不得在大会邀请函等资料中出现公司产品的广告宣传内容。</w:t>
            </w:r>
          </w:p>
        </w:tc>
      </w:tr>
    </w:tbl>
    <w:p>
      <w:pPr>
        <w:spacing w:line="520" w:lineRule="atLeas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七、汇款账号：</w:t>
      </w:r>
    </w:p>
    <w:p>
      <w:pPr>
        <w:spacing w:line="520" w:lineRule="atLeas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账号：11211201040001009</w:t>
      </w:r>
    </w:p>
    <w:p>
      <w:pPr>
        <w:spacing w:line="520" w:lineRule="atLeas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户名：中关村精准医学基金会</w:t>
      </w:r>
    </w:p>
    <w:p>
      <w:pPr>
        <w:spacing w:line="520" w:lineRule="atLeas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开户行：农业银行北京航天桥支行</w:t>
      </w:r>
    </w:p>
    <w:p>
      <w:pPr>
        <w:numPr>
          <w:ilvl w:val="0"/>
          <w:numId w:val="0"/>
        </w:numPr>
        <w:snapToGrid w:val="0"/>
        <w:spacing w:line="360" w:lineRule="auto"/>
        <w:jc w:val="left"/>
        <w:rPr>
          <w:rStyle w:val="5"/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中关村精准医学基金会</w:t>
      </w:r>
    </w:p>
    <w:p>
      <w:pPr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二〇二三年四月二十六日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0D4AC4"/>
    <w:multiLevelType w:val="singleLevel"/>
    <w:tmpl w:val="EB0D4AC4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F4B15C5"/>
    <w:multiLevelType w:val="multilevel"/>
    <w:tmpl w:val="2F4B15C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0758E7"/>
    <w:multiLevelType w:val="singleLevel"/>
    <w:tmpl w:val="650758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Yjc1N2NlMDhmZDdkZDY4YWVmODM4NDAwMDIxOWQifQ=="/>
  </w:docVars>
  <w:rsids>
    <w:rsidRoot w:val="7B2C3DD3"/>
    <w:rsid w:val="12B61986"/>
    <w:rsid w:val="1EF328AA"/>
    <w:rsid w:val="29873611"/>
    <w:rsid w:val="469F311A"/>
    <w:rsid w:val="4791488A"/>
    <w:rsid w:val="53E2646E"/>
    <w:rsid w:val="59513E7A"/>
    <w:rsid w:val="778356EE"/>
    <w:rsid w:val="7B2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qFormat/>
    <w:uiPriority w:val="0"/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1198</Words>
  <Characters>1679</Characters>
  <Lines>0</Lines>
  <Paragraphs>0</Paragraphs>
  <TotalTime>2</TotalTime>
  <ScaleCrop>false</ScaleCrop>
  <LinksUpToDate>false</LinksUpToDate>
  <CharactersWithSpaces>1829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2023-04-26T01:37:00Z</dcterms:created>
  <dc:creator>农夫山前必有田</dc:creator>
  <cp:lastModifiedBy>渡你的人</cp:lastModifiedBy>
  <dcterms:modified xsi:type="dcterms:W3CDTF">2023-04-26T07:44:07Z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92080529E69948AFBD4075AD2D4645E0</vt:lpwstr>
  </property>
</Properties>
</file>